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154C" w14:textId="35C56E93" w:rsidR="00581645" w:rsidRPr="00581645" w:rsidRDefault="00581645" w:rsidP="00581645">
      <w:pPr>
        <w:pStyle w:val="a4"/>
        <w:ind w:firstLineChars="200" w:firstLine="800"/>
        <w:rPr>
          <w:sz w:val="40"/>
          <w:szCs w:val="40"/>
        </w:rPr>
      </w:pPr>
      <w:r w:rsidRPr="00581645">
        <w:rPr>
          <w:rFonts w:hint="eastAsia"/>
          <w:sz w:val="40"/>
          <w:szCs w:val="40"/>
        </w:rPr>
        <w:t>経済産業省によるセミナーのご案内</w:t>
      </w:r>
      <w:r>
        <w:rPr>
          <w:rFonts w:hint="eastAsia"/>
          <w:sz w:val="40"/>
          <w:szCs w:val="40"/>
        </w:rPr>
        <w:t xml:space="preserve">　</w:t>
      </w:r>
    </w:p>
    <w:p w14:paraId="23559556" w14:textId="77777777" w:rsidR="00581645" w:rsidRDefault="00581645" w:rsidP="00581645">
      <w:pPr>
        <w:pStyle w:val="a4"/>
      </w:pPr>
    </w:p>
    <w:p w14:paraId="38BE524F" w14:textId="2B34CAD2" w:rsidR="00581645" w:rsidRDefault="00581645" w:rsidP="00581645">
      <w:pPr>
        <w:pStyle w:val="a4"/>
      </w:pPr>
      <w:r>
        <w:rPr>
          <w:rFonts w:hint="eastAsia"/>
        </w:rPr>
        <w:t>経済産業省特殊関税等調査室は、９月２日（木）に「令和３年度貿易救済セミナー」</w:t>
      </w:r>
    </w:p>
    <w:p w14:paraId="786869D3" w14:textId="77777777" w:rsidR="00581645" w:rsidRDefault="00581645" w:rsidP="00581645">
      <w:pPr>
        <w:pStyle w:val="a4"/>
      </w:pPr>
      <w:r>
        <w:rPr>
          <w:rFonts w:hint="eastAsia"/>
        </w:rPr>
        <w:t>を開催いたします。</w:t>
      </w:r>
    </w:p>
    <w:p w14:paraId="58B0CEA5" w14:textId="77777777" w:rsidR="00581645" w:rsidRDefault="00581645" w:rsidP="00581645">
      <w:pPr>
        <w:pStyle w:val="a4"/>
      </w:pPr>
      <w:r>
        <w:rPr>
          <w:rFonts w:hint="eastAsia"/>
        </w:rPr>
        <w:t>本セミナーでは、経済産業省よるアンチダンピング（ＡＤ）措置及び補助金相殺関税</w:t>
      </w:r>
    </w:p>
    <w:p w14:paraId="11F467B0" w14:textId="77777777" w:rsidR="00581645" w:rsidRDefault="00581645" w:rsidP="00581645">
      <w:pPr>
        <w:pStyle w:val="a4"/>
      </w:pPr>
      <w:r>
        <w:rPr>
          <w:rFonts w:hint="eastAsia"/>
        </w:rPr>
        <w:t>（ＣＶＤ）措置の最近の動向の解説、有識者によるディスカッション、実際にアンチ</w:t>
      </w:r>
    </w:p>
    <w:p w14:paraId="683A72F2" w14:textId="77777777" w:rsidR="00581645" w:rsidRDefault="00581645" w:rsidP="00581645">
      <w:pPr>
        <w:pStyle w:val="a4"/>
      </w:pPr>
      <w:r>
        <w:rPr>
          <w:rFonts w:hint="eastAsia"/>
        </w:rPr>
        <w:t>ダンピング申請を経験された企業様の講演などを予定しております。</w:t>
      </w:r>
    </w:p>
    <w:p w14:paraId="2558ADF8" w14:textId="77777777" w:rsidR="00581645" w:rsidRDefault="00581645" w:rsidP="00581645">
      <w:pPr>
        <w:pStyle w:val="a4"/>
      </w:pPr>
      <w:r>
        <w:rPr>
          <w:rFonts w:hint="eastAsia"/>
        </w:rPr>
        <w:t>「安値輸入品で困っている」あるいは「貿易救済措置の申請を検討している」といっ</w:t>
      </w:r>
    </w:p>
    <w:p w14:paraId="5616C6D4" w14:textId="77777777" w:rsidR="00581645" w:rsidRDefault="00581645" w:rsidP="00581645">
      <w:pPr>
        <w:pStyle w:val="a4"/>
      </w:pPr>
      <w:r>
        <w:rPr>
          <w:rFonts w:hint="eastAsia"/>
        </w:rPr>
        <w:t>た企業の皆様に有益な情報を御提供できる場になるかと思いますので、お忙しいとこ</w:t>
      </w:r>
    </w:p>
    <w:p w14:paraId="42D694A6" w14:textId="77777777" w:rsidR="00581645" w:rsidRDefault="00581645" w:rsidP="00581645">
      <w:pPr>
        <w:pStyle w:val="a4"/>
      </w:pPr>
      <w:r>
        <w:rPr>
          <w:rFonts w:hint="eastAsia"/>
        </w:rPr>
        <w:t>ろ恐縮ですが、会員企業様への周知に御協力いただけますようお願いいたします。</w:t>
      </w:r>
    </w:p>
    <w:p w14:paraId="3D1171C8" w14:textId="77777777" w:rsidR="00581645" w:rsidRDefault="00581645" w:rsidP="00581645">
      <w:pPr>
        <w:pStyle w:val="a4"/>
      </w:pPr>
      <w:r>
        <w:rPr>
          <w:rFonts w:hint="eastAsia"/>
        </w:rPr>
        <w:t>※新型コロナウィルス感染拡大防止のため、ウェブ開催とさせていただきます。</w:t>
      </w:r>
    </w:p>
    <w:p w14:paraId="6146D873" w14:textId="77777777" w:rsidR="00581645" w:rsidRDefault="00581645" w:rsidP="00581645">
      <w:pPr>
        <w:pStyle w:val="a4"/>
      </w:pPr>
    </w:p>
    <w:p w14:paraId="75EAA8F6" w14:textId="77777777" w:rsidR="00581645" w:rsidRDefault="00581645" w:rsidP="00581645">
      <w:pPr>
        <w:pStyle w:val="a4"/>
      </w:pPr>
    </w:p>
    <w:p w14:paraId="4660E8DE" w14:textId="77777777" w:rsidR="00581645" w:rsidRDefault="00581645" w:rsidP="00581645">
      <w:pPr>
        <w:pStyle w:val="a4"/>
      </w:pPr>
      <w:r>
        <w:rPr>
          <w:rFonts w:hint="eastAsia"/>
        </w:rPr>
        <w:t>【開催概要】</w:t>
      </w:r>
    </w:p>
    <w:p w14:paraId="0ED25E19" w14:textId="77777777" w:rsidR="00581645" w:rsidRDefault="00581645" w:rsidP="00581645">
      <w:pPr>
        <w:pStyle w:val="a4"/>
      </w:pPr>
      <w:r>
        <w:rPr>
          <w:rFonts w:hint="eastAsia"/>
        </w:rPr>
        <w:t>--------------------------------------------------------</w:t>
      </w:r>
    </w:p>
    <w:p w14:paraId="3770A991" w14:textId="77777777" w:rsidR="00581645" w:rsidRDefault="00581645" w:rsidP="00581645">
      <w:pPr>
        <w:pStyle w:val="a4"/>
      </w:pPr>
      <w:r>
        <w:rPr>
          <w:rFonts w:hint="eastAsia"/>
        </w:rPr>
        <w:t>令和３年度貿易救済セミナー</w:t>
      </w:r>
    </w:p>
    <w:p w14:paraId="7825FA43" w14:textId="77777777" w:rsidR="00581645" w:rsidRDefault="00581645" w:rsidP="00581645">
      <w:pPr>
        <w:pStyle w:val="a4"/>
      </w:pPr>
      <w:r>
        <w:rPr>
          <w:rFonts w:hint="eastAsia"/>
        </w:rPr>
        <w:t>～意外と知らない？アンチダンピング制度の活用であなたの会社の将来が変わる！～</w:t>
      </w:r>
    </w:p>
    <w:p w14:paraId="63FECD54" w14:textId="77777777" w:rsidR="00581645" w:rsidRDefault="00581645" w:rsidP="00581645">
      <w:pPr>
        <w:pStyle w:val="a4"/>
      </w:pPr>
      <w:r>
        <w:rPr>
          <w:rFonts w:hint="eastAsia"/>
        </w:rPr>
        <w:t>日時：２０２１年９月２日（木）１４:００～１５:３０</w:t>
      </w:r>
    </w:p>
    <w:p w14:paraId="41180C6C" w14:textId="77777777" w:rsidR="00581645" w:rsidRDefault="00581645" w:rsidP="00581645">
      <w:pPr>
        <w:pStyle w:val="a4"/>
      </w:pPr>
      <w:r>
        <w:rPr>
          <w:rFonts w:hint="eastAsia"/>
        </w:rPr>
        <w:t>形式：ウェブセミナー</w:t>
      </w:r>
    </w:p>
    <w:p w14:paraId="52A15D35" w14:textId="77777777" w:rsidR="00581645" w:rsidRDefault="00581645" w:rsidP="00581645">
      <w:pPr>
        <w:pStyle w:val="a4"/>
      </w:pPr>
    </w:p>
    <w:p w14:paraId="13818928" w14:textId="77777777" w:rsidR="00581645" w:rsidRDefault="00581645" w:rsidP="00581645">
      <w:pPr>
        <w:pStyle w:val="a4"/>
      </w:pPr>
      <w:r>
        <w:rPr>
          <w:rFonts w:hint="eastAsia"/>
        </w:rPr>
        <w:t>プログラム：</w:t>
      </w:r>
    </w:p>
    <w:p w14:paraId="6B778145" w14:textId="77777777" w:rsidR="00581645" w:rsidRDefault="00581645" w:rsidP="00581645">
      <w:pPr>
        <w:pStyle w:val="a4"/>
      </w:pPr>
      <w:r>
        <w:rPr>
          <w:rFonts w:hint="eastAsia"/>
        </w:rPr>
        <w:t>１）アンチダンピング（ＡＤ）措置及び補助金相殺関税（ＣＶＤ）措置の概要と効果</w:t>
      </w:r>
    </w:p>
    <w:p w14:paraId="62A727AE" w14:textId="77777777" w:rsidR="00581645" w:rsidRDefault="00581645" w:rsidP="00581645">
      <w:pPr>
        <w:pStyle w:val="a4"/>
      </w:pPr>
      <w:r>
        <w:rPr>
          <w:rFonts w:hint="eastAsia"/>
        </w:rPr>
        <w:t>２）有識者による貿易救済措置に関するディスカッション</w:t>
      </w:r>
    </w:p>
    <w:p w14:paraId="41AA228A" w14:textId="77777777" w:rsidR="00581645" w:rsidRDefault="00581645" w:rsidP="00581645">
      <w:pPr>
        <w:pStyle w:val="a4"/>
      </w:pPr>
      <w:r>
        <w:rPr>
          <w:rFonts w:hint="eastAsia"/>
        </w:rPr>
        <w:t>３）ＡＤ措置経験者の声</w:t>
      </w:r>
    </w:p>
    <w:p w14:paraId="36FBEA4A" w14:textId="77777777" w:rsidR="00581645" w:rsidRDefault="00581645" w:rsidP="00581645">
      <w:pPr>
        <w:pStyle w:val="a4"/>
      </w:pPr>
      <w:r>
        <w:rPr>
          <w:rFonts w:hint="eastAsia"/>
        </w:rPr>
        <w:t>４）特殊関税等調査室ウェブページコンテンツの紹介</w:t>
      </w:r>
    </w:p>
    <w:p w14:paraId="3DBCB83E" w14:textId="1811BE17" w:rsidR="00581645" w:rsidRDefault="00E45C32" w:rsidP="00581645">
      <w:pPr>
        <w:pStyle w:val="a4"/>
      </w:pPr>
      <w:hyperlink r:id="rId4" w:history="1">
        <w:r w:rsidR="00415DB3" w:rsidRPr="001B32D8">
          <w:rPr>
            <w:rStyle w:val="a3"/>
            <w:rFonts w:hint="eastAsia"/>
          </w:rPr>
          <w:t>https://www.meti.go.jp/policy/external_economy/trade_control/boekikanri/trade-remedy/seminar/20210902_seminar.html</w:t>
        </w:r>
      </w:hyperlink>
    </w:p>
    <w:p w14:paraId="0BF4F3F9" w14:textId="77777777" w:rsidR="00581645" w:rsidRDefault="00581645" w:rsidP="00581645">
      <w:pPr>
        <w:pStyle w:val="a4"/>
      </w:pPr>
    </w:p>
    <w:p w14:paraId="4F405BF1" w14:textId="77777777" w:rsidR="00581645" w:rsidRDefault="00581645" w:rsidP="00581645">
      <w:pPr>
        <w:pStyle w:val="a4"/>
      </w:pPr>
      <w:r>
        <w:rPr>
          <w:rFonts w:hint="eastAsia"/>
        </w:rPr>
        <w:t>申込み方法：下記URL（申し込みフォーム）よりお申込みください。</w:t>
      </w:r>
    </w:p>
    <w:p w14:paraId="73140723" w14:textId="77777777" w:rsidR="00581645" w:rsidRDefault="00E45C32" w:rsidP="00581645">
      <w:pPr>
        <w:pStyle w:val="a4"/>
      </w:pPr>
      <w:hyperlink r:id="rId5" w:history="1">
        <w:r w:rsidR="00581645">
          <w:rPr>
            <w:rStyle w:val="a3"/>
            <w:rFonts w:hint="eastAsia"/>
          </w:rPr>
          <w:t>https://www.nttdata-strategy.com/tr2021/</w:t>
        </w:r>
      </w:hyperlink>
    </w:p>
    <w:p w14:paraId="040DB386" w14:textId="77777777" w:rsidR="00802FCE" w:rsidRPr="00581645" w:rsidRDefault="00802FCE"/>
    <w:sectPr w:rsidR="00802FCE" w:rsidRPr="005816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45"/>
    <w:rsid w:val="00415DB3"/>
    <w:rsid w:val="00581645"/>
    <w:rsid w:val="00802FCE"/>
    <w:rsid w:val="00E45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A34EC"/>
  <w15:chartTrackingRefBased/>
  <w15:docId w15:val="{B4E69031-C1FA-4E82-A891-9A18E759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645"/>
    <w:rPr>
      <w:color w:val="0563C1" w:themeColor="hyperlink"/>
      <w:u w:val="single"/>
    </w:rPr>
  </w:style>
  <w:style w:type="paragraph" w:styleId="a4">
    <w:name w:val="Plain Text"/>
    <w:basedOn w:val="a"/>
    <w:link w:val="a5"/>
    <w:uiPriority w:val="99"/>
    <w:semiHidden/>
    <w:unhideWhenUsed/>
    <w:rsid w:val="00581645"/>
    <w:pPr>
      <w:jc w:val="left"/>
    </w:pPr>
    <w:rPr>
      <w:rFonts w:ascii="HG丸ｺﾞｼｯｸM-PRO" w:eastAsia="HG丸ｺﾞｼｯｸM-PRO" w:hAnsi="Courier New" w:cs="Courier New"/>
      <w:sz w:val="22"/>
    </w:rPr>
  </w:style>
  <w:style w:type="character" w:customStyle="1" w:styleId="a5">
    <w:name w:val="書式なし (文字)"/>
    <w:basedOn w:val="a0"/>
    <w:link w:val="a4"/>
    <w:uiPriority w:val="99"/>
    <w:semiHidden/>
    <w:rsid w:val="00581645"/>
    <w:rPr>
      <w:rFonts w:ascii="HG丸ｺﾞｼｯｸM-PRO" w:eastAsia="HG丸ｺﾞｼｯｸM-PRO" w:hAnsi="Courier New" w:cs="Courier New"/>
      <w:sz w:val="22"/>
    </w:rPr>
  </w:style>
  <w:style w:type="character" w:styleId="a6">
    <w:name w:val="Unresolved Mention"/>
    <w:basedOn w:val="a0"/>
    <w:uiPriority w:val="99"/>
    <w:semiHidden/>
    <w:unhideWhenUsed/>
    <w:rsid w:val="00415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ttdata-strategy.com/tr2021/" TargetMode="External"/><Relationship Id="rId4" Type="http://schemas.openxmlformats.org/officeDocument/2006/relationships/hyperlink" Target="https://www.meti.go.jp/policy/external_economy/trade_control/boekikanri/trade-remedy/seminar/20210902_seminar.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大熊 正博</dc:creator>
  <cp:keywords/>
  <dc:description/>
  <cp:lastModifiedBy>大熊 正博</cp:lastModifiedBy>
  <cp:revision>3</cp:revision>
  <dcterms:created xsi:type="dcterms:W3CDTF">2021-08-17T01:39:00Z</dcterms:created>
  <dcterms:modified xsi:type="dcterms:W3CDTF">2021-08-17T01:55:00Z</dcterms:modified>
</cp:coreProperties>
</file>